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74321">
        <w:rPr>
          <w:rFonts w:ascii="Times New Roman" w:hAnsi="Times New Roman"/>
          <w:b/>
          <w:color w:val="000000"/>
          <w:lang w:val="ru-RU"/>
        </w:rPr>
        <w:t xml:space="preserve"> по рабочей программе: 15.05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C7432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 Подача мяча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 задание.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Г. Гвадер 4) Д. Гибс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4. Можно ли повторить подачу, если подающий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 :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74321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045F29"/>
    <w:rsid w:val="00482721"/>
    <w:rsid w:val="00613EA6"/>
    <w:rsid w:val="00622295"/>
    <w:rsid w:val="00775266"/>
    <w:rsid w:val="00B03D51"/>
    <w:rsid w:val="00B67DEB"/>
    <w:rsid w:val="00C74321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2020-05-12T11:13:00Z</dcterms:modified>
</cp:coreProperties>
</file>